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EF3" w:rsidRPr="00BC6EF3" w:rsidRDefault="00BC6EF3" w:rsidP="00BC6EF3">
      <w:pPr>
        <w:jc w:val="center"/>
        <w:rPr>
          <w:b/>
          <w:color w:val="4F81BD" w:themeColor="accent1"/>
          <w:sz w:val="36"/>
          <w:szCs w:val="36"/>
        </w:rPr>
      </w:pPr>
      <w:r w:rsidRPr="00BC6EF3">
        <w:rPr>
          <w:b/>
          <w:color w:val="4F81BD" w:themeColor="accent1"/>
          <w:sz w:val="36"/>
          <w:szCs w:val="36"/>
        </w:rPr>
        <w:t>Partager et ouvrir les dossiers Outlook</w:t>
      </w:r>
    </w:p>
    <w:p w:rsidR="00BC6EF3" w:rsidRDefault="00BC6EF3" w:rsidP="00A84D9C"/>
    <w:p w:rsidR="00A84D9C" w:rsidRPr="00BC6EF3" w:rsidRDefault="00BC6EF3" w:rsidP="00A84D9C">
      <w:pPr>
        <w:rPr>
          <w:b/>
          <w:color w:val="365F91" w:themeColor="accent1" w:themeShade="BF"/>
          <w:u w:val="single"/>
        </w:rPr>
      </w:pPr>
      <w:r w:rsidRPr="00BC6EF3">
        <w:rPr>
          <w:b/>
          <w:color w:val="365F91" w:themeColor="accent1" w:themeShade="BF"/>
          <w:u w:val="single"/>
        </w:rPr>
        <w:t>ETAPE 1 : Partager le dossier</w:t>
      </w:r>
    </w:p>
    <w:p w:rsidR="00A84D9C" w:rsidRDefault="00A84D9C" w:rsidP="00BC6EF3">
      <w:pPr>
        <w:pStyle w:val="ListParagraph"/>
        <w:numPr>
          <w:ilvl w:val="0"/>
          <w:numId w:val="1"/>
        </w:numPr>
      </w:pPr>
      <w:r>
        <w:t>Pour partager un dossier de messagerie, dans le volet de na</w:t>
      </w:r>
      <w:r w:rsidR="00BC6EF3">
        <w:t>vigation, cliquez sur Courrier.</w:t>
      </w:r>
    </w:p>
    <w:p w:rsidR="00A84D9C" w:rsidRDefault="00A84D9C" w:rsidP="00BC6EF3">
      <w:pPr>
        <w:pStyle w:val="ListParagraph"/>
        <w:numPr>
          <w:ilvl w:val="0"/>
          <w:numId w:val="1"/>
        </w:numPr>
      </w:pPr>
      <w:r>
        <w:t>Cliquez avec le bouton droit sur Boîte aux lettres - votre nom, puis cliquez sur Partage.</w:t>
      </w:r>
    </w:p>
    <w:p w:rsidR="00A84D9C" w:rsidRDefault="00A84D9C" w:rsidP="00BC6EF3">
      <w:pPr>
        <w:pStyle w:val="ListParagraph"/>
        <w:numPr>
          <w:ilvl w:val="0"/>
          <w:numId w:val="1"/>
        </w:numPr>
      </w:pPr>
      <w:r>
        <w:t>Cliquez sur Ajouter.</w:t>
      </w:r>
      <w:r w:rsidR="00BC6EF3" w:rsidRPr="00BC6EF3">
        <w:rPr>
          <w:noProof/>
          <w:lang w:eastAsia="fr-CA"/>
        </w:rPr>
        <w:t xml:space="preserve"> </w:t>
      </w:r>
    </w:p>
    <w:p w:rsidR="00A84D9C" w:rsidRDefault="00A84D9C" w:rsidP="00BC6EF3">
      <w:pPr>
        <w:pStyle w:val="ListParagraph"/>
        <w:numPr>
          <w:ilvl w:val="0"/>
          <w:numId w:val="1"/>
        </w:numPr>
      </w:pPr>
      <w:r>
        <w:t>Sélectionnez la personne à laquelle vous souhaitez donner des autorisations, puis cliquez sur Ajouter.</w:t>
      </w:r>
    </w:p>
    <w:p w:rsidR="00A84D9C" w:rsidRDefault="00A84D9C" w:rsidP="00BC6EF3">
      <w:pPr>
        <w:pStyle w:val="ListParagraph"/>
        <w:numPr>
          <w:ilvl w:val="0"/>
          <w:numId w:val="1"/>
        </w:numPr>
      </w:pPr>
      <w:r>
        <w:t>Sélectionnez le nom de la personne dans la liste, puis pour Niveau d'autorisation, sélectionnez Relecteur.</w:t>
      </w:r>
    </w:p>
    <w:p w:rsidR="00A84D9C" w:rsidRDefault="00BC6EF3" w:rsidP="00A84D9C">
      <w:r>
        <w:rPr>
          <w:noProof/>
          <w:lang w:eastAsia="fr-CA"/>
        </w:rPr>
        <w:drawing>
          <wp:inline distT="0" distB="0" distL="0" distR="0" wp14:anchorId="37FBBA5D" wp14:editId="4F295DA6">
            <wp:extent cx="3333750" cy="27336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A001116583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273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84D9C" w:rsidRPr="00BC6EF3" w:rsidRDefault="00A84D9C" w:rsidP="00BC6EF3">
      <w:pPr>
        <w:ind w:left="1416"/>
        <w:rPr>
          <w:i/>
        </w:rPr>
      </w:pPr>
      <w:r w:rsidRPr="00BC6EF3">
        <w:rPr>
          <w:i/>
        </w:rPr>
        <w:t>Boîte de dialogue Partage des propriétés</w:t>
      </w:r>
    </w:p>
    <w:p w:rsidR="00A84D9C" w:rsidRDefault="00A84D9C" w:rsidP="00A84D9C"/>
    <w:p w:rsidR="00A84D9C" w:rsidRDefault="00A84D9C" w:rsidP="00BC6EF3">
      <w:pPr>
        <w:pStyle w:val="ListParagraph"/>
        <w:numPr>
          <w:ilvl w:val="0"/>
          <w:numId w:val="1"/>
        </w:numPr>
      </w:pPr>
      <w:r>
        <w:t xml:space="preserve">Cliquez sur </w:t>
      </w:r>
      <w:r w:rsidRPr="000065E7">
        <w:rPr>
          <w:b/>
        </w:rPr>
        <w:t>OK</w:t>
      </w:r>
      <w:r>
        <w:t>.</w:t>
      </w:r>
    </w:p>
    <w:p w:rsidR="00A84D9C" w:rsidRDefault="00A84D9C" w:rsidP="00BC6EF3">
      <w:pPr>
        <w:pStyle w:val="ListParagraph"/>
        <w:numPr>
          <w:ilvl w:val="0"/>
          <w:numId w:val="1"/>
        </w:numPr>
      </w:pPr>
      <w:r>
        <w:t xml:space="preserve">Cliquez avec le bouton droit sur le dossier que l'autre personne doit avoir l'autorisation d'afficher, puis cliquez sur </w:t>
      </w:r>
      <w:r w:rsidRPr="000065E7">
        <w:rPr>
          <w:b/>
        </w:rPr>
        <w:t>Partage</w:t>
      </w:r>
      <w:r>
        <w:t>.</w:t>
      </w:r>
    </w:p>
    <w:p w:rsidR="00A84D9C" w:rsidRDefault="00A84D9C" w:rsidP="00BC6EF3">
      <w:pPr>
        <w:pStyle w:val="ListParagraph"/>
        <w:numPr>
          <w:ilvl w:val="0"/>
          <w:numId w:val="1"/>
        </w:numPr>
      </w:pPr>
      <w:r>
        <w:t xml:space="preserve">Cliquez sur </w:t>
      </w:r>
      <w:r w:rsidRPr="000065E7">
        <w:rPr>
          <w:b/>
        </w:rPr>
        <w:t>Ajouter</w:t>
      </w:r>
      <w:r>
        <w:t>.</w:t>
      </w:r>
    </w:p>
    <w:p w:rsidR="00A84D9C" w:rsidRDefault="00A84D9C" w:rsidP="00BC6EF3">
      <w:pPr>
        <w:pStyle w:val="ListParagraph"/>
        <w:numPr>
          <w:ilvl w:val="0"/>
          <w:numId w:val="1"/>
        </w:numPr>
      </w:pPr>
      <w:r>
        <w:t xml:space="preserve">Sélectionnez la personne à laquelle vous souhaitez donner des autorisations, puis sous </w:t>
      </w:r>
      <w:r w:rsidRPr="000065E7">
        <w:rPr>
          <w:b/>
        </w:rPr>
        <w:t>Ajouter des utilisateurs</w:t>
      </w:r>
      <w:r>
        <w:t xml:space="preserve">, cliquez sur </w:t>
      </w:r>
      <w:r w:rsidRPr="000065E7">
        <w:rPr>
          <w:b/>
        </w:rPr>
        <w:t>Ajouter</w:t>
      </w:r>
      <w:r>
        <w:t>.</w:t>
      </w:r>
    </w:p>
    <w:p w:rsidR="00A84D9C" w:rsidRDefault="00A84D9C" w:rsidP="00BC6EF3">
      <w:pPr>
        <w:pStyle w:val="ListParagraph"/>
        <w:numPr>
          <w:ilvl w:val="0"/>
          <w:numId w:val="1"/>
        </w:numPr>
      </w:pPr>
      <w:r>
        <w:t xml:space="preserve">Sélectionnez le nom de la personne dans la liste, puis pour Niveau d'autorisation, sélectionnez </w:t>
      </w:r>
      <w:r w:rsidRPr="000065E7">
        <w:rPr>
          <w:b/>
        </w:rPr>
        <w:t>Relecteur</w:t>
      </w:r>
      <w:r>
        <w:t>.</w:t>
      </w:r>
    </w:p>
    <w:p w:rsidR="00A84D9C" w:rsidRDefault="00A84D9C" w:rsidP="00A84D9C"/>
    <w:p w:rsidR="000065E7" w:rsidRDefault="00BC6EF3" w:rsidP="00A84D9C">
      <w:pPr>
        <w:rPr>
          <w:b/>
          <w:color w:val="365F91" w:themeColor="accent1" w:themeShade="BF"/>
          <w:u w:val="single"/>
        </w:rPr>
      </w:pPr>
      <w:r>
        <w:rPr>
          <w:b/>
          <w:color w:val="365F91" w:themeColor="accent1" w:themeShade="BF"/>
          <w:u w:val="single"/>
        </w:rPr>
        <w:lastRenderedPageBreak/>
        <w:t>ETAPE 2</w:t>
      </w:r>
      <w:r w:rsidRPr="00BC6EF3">
        <w:rPr>
          <w:b/>
          <w:color w:val="365F91" w:themeColor="accent1" w:themeShade="BF"/>
          <w:u w:val="single"/>
        </w:rPr>
        <w:t xml:space="preserve"> : </w:t>
      </w:r>
      <w:r w:rsidR="000065E7">
        <w:rPr>
          <w:b/>
          <w:color w:val="365F91" w:themeColor="accent1" w:themeShade="BF"/>
          <w:u w:val="single"/>
        </w:rPr>
        <w:t>Ouvrir des dossiers partagés</w:t>
      </w:r>
    </w:p>
    <w:p w:rsidR="000065E7" w:rsidRPr="00BC6EF3" w:rsidRDefault="000065E7" w:rsidP="00A84D9C">
      <w:pPr>
        <w:rPr>
          <w:b/>
          <w:color w:val="365F91" w:themeColor="accent1" w:themeShade="BF"/>
          <w:u w:val="single"/>
        </w:rPr>
      </w:pPr>
      <w:r>
        <w:rPr>
          <w:b/>
          <w:noProof/>
          <w:color w:val="4F81BD" w:themeColor="accent1"/>
          <w:u w:val="single"/>
          <w:lang w:eastAsia="fr-CA"/>
        </w:rPr>
        <w:drawing>
          <wp:inline distT="0" distB="0" distL="0" distR="0" wp14:anchorId="00FA774F" wp14:editId="23BFC88C">
            <wp:extent cx="2143125" cy="37052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A001115453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3705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4D9C" w:rsidRDefault="00A84D9C" w:rsidP="000065E7">
      <w:pPr>
        <w:pStyle w:val="ListParagraph"/>
        <w:numPr>
          <w:ilvl w:val="0"/>
          <w:numId w:val="4"/>
        </w:numPr>
      </w:pPr>
      <w:r>
        <w:t xml:space="preserve">Dans le menu </w:t>
      </w:r>
      <w:r w:rsidRPr="000065E7">
        <w:rPr>
          <w:b/>
        </w:rPr>
        <w:t>Outils</w:t>
      </w:r>
      <w:r>
        <w:t xml:space="preserve">, cliquez sur </w:t>
      </w:r>
      <w:r w:rsidRPr="000065E7">
        <w:rPr>
          <w:b/>
        </w:rPr>
        <w:t>Comptes de messagerie</w:t>
      </w:r>
      <w:r>
        <w:t>.</w:t>
      </w:r>
    </w:p>
    <w:p w:rsidR="00A84D9C" w:rsidRDefault="00A84D9C" w:rsidP="000065E7">
      <w:pPr>
        <w:pStyle w:val="ListParagraph"/>
        <w:numPr>
          <w:ilvl w:val="0"/>
          <w:numId w:val="4"/>
        </w:numPr>
      </w:pPr>
      <w:r>
        <w:t xml:space="preserve">Cliquez sur </w:t>
      </w:r>
      <w:r w:rsidRPr="000065E7">
        <w:rPr>
          <w:b/>
        </w:rPr>
        <w:t>Afficher ou modifier les comptes de messagerie existants</w:t>
      </w:r>
      <w:r>
        <w:t xml:space="preserve">, puis sur </w:t>
      </w:r>
      <w:r w:rsidRPr="000065E7">
        <w:rPr>
          <w:b/>
        </w:rPr>
        <w:t>Suivant</w:t>
      </w:r>
      <w:r>
        <w:t>.</w:t>
      </w:r>
    </w:p>
    <w:p w:rsidR="00A84D9C" w:rsidRDefault="00A84D9C" w:rsidP="000065E7">
      <w:pPr>
        <w:pStyle w:val="ListParagraph"/>
        <w:numPr>
          <w:ilvl w:val="0"/>
          <w:numId w:val="4"/>
        </w:numPr>
      </w:pPr>
      <w:r>
        <w:t xml:space="preserve">Cliquez sur le </w:t>
      </w:r>
      <w:r w:rsidRPr="000065E7">
        <w:rPr>
          <w:b/>
        </w:rPr>
        <w:t>compte Exchange Server</w:t>
      </w:r>
      <w:r>
        <w:t xml:space="preserve">, puis sur </w:t>
      </w:r>
      <w:r w:rsidRPr="000065E7">
        <w:rPr>
          <w:b/>
        </w:rPr>
        <w:t>Modifier</w:t>
      </w:r>
      <w:r>
        <w:t>.</w:t>
      </w:r>
    </w:p>
    <w:p w:rsidR="00A84D9C" w:rsidRDefault="00A84D9C" w:rsidP="000065E7">
      <w:pPr>
        <w:pStyle w:val="ListParagraph"/>
        <w:numPr>
          <w:ilvl w:val="0"/>
          <w:numId w:val="4"/>
        </w:numPr>
      </w:pPr>
      <w:r>
        <w:t xml:space="preserve">Cliquez sur </w:t>
      </w:r>
      <w:r w:rsidRPr="000065E7">
        <w:rPr>
          <w:b/>
        </w:rPr>
        <w:t>Paramètres supplémentaires</w:t>
      </w:r>
      <w:r>
        <w:t>.</w:t>
      </w:r>
    </w:p>
    <w:p w:rsidR="00A84D9C" w:rsidRDefault="00A84D9C" w:rsidP="000065E7">
      <w:pPr>
        <w:pStyle w:val="ListParagraph"/>
        <w:numPr>
          <w:ilvl w:val="0"/>
          <w:numId w:val="4"/>
        </w:numPr>
      </w:pPr>
      <w:r>
        <w:t xml:space="preserve">Sous l'onglet </w:t>
      </w:r>
      <w:r w:rsidRPr="000065E7">
        <w:rPr>
          <w:b/>
        </w:rPr>
        <w:t>Avancé</w:t>
      </w:r>
      <w:r>
        <w:t xml:space="preserve">, sous Boîtes aux lettres, cliquez sur </w:t>
      </w:r>
      <w:r w:rsidRPr="000065E7">
        <w:rPr>
          <w:b/>
        </w:rPr>
        <w:t>Ajouter</w:t>
      </w:r>
      <w:r>
        <w:t>.</w:t>
      </w:r>
    </w:p>
    <w:p w:rsidR="00A84D9C" w:rsidRDefault="00A84D9C" w:rsidP="000065E7">
      <w:pPr>
        <w:pStyle w:val="ListParagraph"/>
        <w:numPr>
          <w:ilvl w:val="0"/>
          <w:numId w:val="4"/>
        </w:numPr>
      </w:pPr>
      <w:r>
        <w:t xml:space="preserve">Tapez le nom de l'autre utilisateur, puis cliquez sur </w:t>
      </w:r>
      <w:r w:rsidRPr="000065E7">
        <w:rPr>
          <w:b/>
        </w:rPr>
        <w:t>OK</w:t>
      </w:r>
      <w:r>
        <w:t xml:space="preserve"> deux fois.</w:t>
      </w:r>
    </w:p>
    <w:p w:rsidR="00A84D9C" w:rsidRDefault="00A84D9C" w:rsidP="00A84D9C">
      <w:pPr>
        <w:pStyle w:val="ListParagraph"/>
        <w:numPr>
          <w:ilvl w:val="0"/>
          <w:numId w:val="4"/>
        </w:numPr>
      </w:pPr>
      <w:r>
        <w:t xml:space="preserve">Cliquez sur </w:t>
      </w:r>
      <w:r w:rsidRPr="000065E7">
        <w:rPr>
          <w:b/>
        </w:rPr>
        <w:t>Suivant</w:t>
      </w:r>
      <w:r>
        <w:t xml:space="preserve">, puis sur </w:t>
      </w:r>
      <w:r w:rsidRPr="000065E7">
        <w:rPr>
          <w:b/>
        </w:rPr>
        <w:t>Terminer</w:t>
      </w:r>
      <w:r>
        <w:t>.</w:t>
      </w:r>
    </w:p>
    <w:p w:rsidR="00DD5098" w:rsidRDefault="00A84D9C" w:rsidP="00A84D9C">
      <w:r>
        <w:t>Vous devrez peut-être quitter et redémarrer Outlook pour que les dossiers de l'autre personne s'affichent dans votre volet de navigation.</w:t>
      </w:r>
    </w:p>
    <w:sectPr w:rsidR="00DD509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035A1"/>
    <w:multiLevelType w:val="hybridMultilevel"/>
    <w:tmpl w:val="BE7AD6B8"/>
    <w:lvl w:ilvl="0" w:tplc="0C0C000F">
      <w:start w:val="1"/>
      <w:numFmt w:val="decimal"/>
      <w:lvlText w:val="%1."/>
      <w:lvlJc w:val="left"/>
      <w:pPr>
        <w:ind w:left="924" w:hanging="360"/>
      </w:pPr>
    </w:lvl>
    <w:lvl w:ilvl="1" w:tplc="0C0C0019" w:tentative="1">
      <w:start w:val="1"/>
      <w:numFmt w:val="lowerLetter"/>
      <w:lvlText w:val="%2."/>
      <w:lvlJc w:val="left"/>
      <w:pPr>
        <w:ind w:left="1644" w:hanging="360"/>
      </w:pPr>
    </w:lvl>
    <w:lvl w:ilvl="2" w:tplc="0C0C001B" w:tentative="1">
      <w:start w:val="1"/>
      <w:numFmt w:val="lowerRoman"/>
      <w:lvlText w:val="%3."/>
      <w:lvlJc w:val="right"/>
      <w:pPr>
        <w:ind w:left="2364" w:hanging="180"/>
      </w:pPr>
    </w:lvl>
    <w:lvl w:ilvl="3" w:tplc="0C0C000F" w:tentative="1">
      <w:start w:val="1"/>
      <w:numFmt w:val="decimal"/>
      <w:lvlText w:val="%4."/>
      <w:lvlJc w:val="left"/>
      <w:pPr>
        <w:ind w:left="3084" w:hanging="360"/>
      </w:pPr>
    </w:lvl>
    <w:lvl w:ilvl="4" w:tplc="0C0C0019" w:tentative="1">
      <w:start w:val="1"/>
      <w:numFmt w:val="lowerLetter"/>
      <w:lvlText w:val="%5."/>
      <w:lvlJc w:val="left"/>
      <w:pPr>
        <w:ind w:left="3804" w:hanging="360"/>
      </w:pPr>
    </w:lvl>
    <w:lvl w:ilvl="5" w:tplc="0C0C001B" w:tentative="1">
      <w:start w:val="1"/>
      <w:numFmt w:val="lowerRoman"/>
      <w:lvlText w:val="%6."/>
      <w:lvlJc w:val="right"/>
      <w:pPr>
        <w:ind w:left="4524" w:hanging="180"/>
      </w:pPr>
    </w:lvl>
    <w:lvl w:ilvl="6" w:tplc="0C0C000F" w:tentative="1">
      <w:start w:val="1"/>
      <w:numFmt w:val="decimal"/>
      <w:lvlText w:val="%7."/>
      <w:lvlJc w:val="left"/>
      <w:pPr>
        <w:ind w:left="5244" w:hanging="360"/>
      </w:pPr>
    </w:lvl>
    <w:lvl w:ilvl="7" w:tplc="0C0C0019" w:tentative="1">
      <w:start w:val="1"/>
      <w:numFmt w:val="lowerLetter"/>
      <w:lvlText w:val="%8."/>
      <w:lvlJc w:val="left"/>
      <w:pPr>
        <w:ind w:left="5964" w:hanging="360"/>
      </w:pPr>
    </w:lvl>
    <w:lvl w:ilvl="8" w:tplc="0C0C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1">
    <w:nsid w:val="39A11E04"/>
    <w:multiLevelType w:val="hybridMultilevel"/>
    <w:tmpl w:val="73201CE4"/>
    <w:lvl w:ilvl="0" w:tplc="0C0C000F">
      <w:start w:val="1"/>
      <w:numFmt w:val="decimal"/>
      <w:lvlText w:val="%1."/>
      <w:lvlJc w:val="left"/>
      <w:pPr>
        <w:ind w:left="924" w:hanging="360"/>
      </w:pPr>
    </w:lvl>
    <w:lvl w:ilvl="1" w:tplc="0C0C0019" w:tentative="1">
      <w:start w:val="1"/>
      <w:numFmt w:val="lowerLetter"/>
      <w:lvlText w:val="%2."/>
      <w:lvlJc w:val="left"/>
      <w:pPr>
        <w:ind w:left="1644" w:hanging="360"/>
      </w:pPr>
    </w:lvl>
    <w:lvl w:ilvl="2" w:tplc="0C0C001B" w:tentative="1">
      <w:start w:val="1"/>
      <w:numFmt w:val="lowerRoman"/>
      <w:lvlText w:val="%3."/>
      <w:lvlJc w:val="right"/>
      <w:pPr>
        <w:ind w:left="2364" w:hanging="180"/>
      </w:pPr>
    </w:lvl>
    <w:lvl w:ilvl="3" w:tplc="0C0C000F" w:tentative="1">
      <w:start w:val="1"/>
      <w:numFmt w:val="decimal"/>
      <w:lvlText w:val="%4."/>
      <w:lvlJc w:val="left"/>
      <w:pPr>
        <w:ind w:left="3084" w:hanging="360"/>
      </w:pPr>
    </w:lvl>
    <w:lvl w:ilvl="4" w:tplc="0C0C0019" w:tentative="1">
      <w:start w:val="1"/>
      <w:numFmt w:val="lowerLetter"/>
      <w:lvlText w:val="%5."/>
      <w:lvlJc w:val="left"/>
      <w:pPr>
        <w:ind w:left="3804" w:hanging="360"/>
      </w:pPr>
    </w:lvl>
    <w:lvl w:ilvl="5" w:tplc="0C0C001B" w:tentative="1">
      <w:start w:val="1"/>
      <w:numFmt w:val="lowerRoman"/>
      <w:lvlText w:val="%6."/>
      <w:lvlJc w:val="right"/>
      <w:pPr>
        <w:ind w:left="4524" w:hanging="180"/>
      </w:pPr>
    </w:lvl>
    <w:lvl w:ilvl="6" w:tplc="0C0C000F" w:tentative="1">
      <w:start w:val="1"/>
      <w:numFmt w:val="decimal"/>
      <w:lvlText w:val="%7."/>
      <w:lvlJc w:val="left"/>
      <w:pPr>
        <w:ind w:left="5244" w:hanging="360"/>
      </w:pPr>
    </w:lvl>
    <w:lvl w:ilvl="7" w:tplc="0C0C0019" w:tentative="1">
      <w:start w:val="1"/>
      <w:numFmt w:val="lowerLetter"/>
      <w:lvlText w:val="%8."/>
      <w:lvlJc w:val="left"/>
      <w:pPr>
        <w:ind w:left="5964" w:hanging="360"/>
      </w:pPr>
    </w:lvl>
    <w:lvl w:ilvl="8" w:tplc="0C0C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2">
    <w:nsid w:val="483F4C7D"/>
    <w:multiLevelType w:val="hybridMultilevel"/>
    <w:tmpl w:val="C4A0D48C"/>
    <w:lvl w:ilvl="0" w:tplc="0C0C000F">
      <w:start w:val="1"/>
      <w:numFmt w:val="decimal"/>
      <w:lvlText w:val="%1."/>
      <w:lvlJc w:val="left"/>
      <w:pPr>
        <w:ind w:left="924" w:hanging="360"/>
      </w:pPr>
    </w:lvl>
    <w:lvl w:ilvl="1" w:tplc="0C0C0019" w:tentative="1">
      <w:start w:val="1"/>
      <w:numFmt w:val="lowerLetter"/>
      <w:lvlText w:val="%2."/>
      <w:lvlJc w:val="left"/>
      <w:pPr>
        <w:ind w:left="1644" w:hanging="360"/>
      </w:pPr>
    </w:lvl>
    <w:lvl w:ilvl="2" w:tplc="0C0C001B" w:tentative="1">
      <w:start w:val="1"/>
      <w:numFmt w:val="lowerRoman"/>
      <w:lvlText w:val="%3."/>
      <w:lvlJc w:val="right"/>
      <w:pPr>
        <w:ind w:left="2364" w:hanging="180"/>
      </w:pPr>
    </w:lvl>
    <w:lvl w:ilvl="3" w:tplc="0C0C000F" w:tentative="1">
      <w:start w:val="1"/>
      <w:numFmt w:val="decimal"/>
      <w:lvlText w:val="%4."/>
      <w:lvlJc w:val="left"/>
      <w:pPr>
        <w:ind w:left="3084" w:hanging="360"/>
      </w:pPr>
    </w:lvl>
    <w:lvl w:ilvl="4" w:tplc="0C0C0019" w:tentative="1">
      <w:start w:val="1"/>
      <w:numFmt w:val="lowerLetter"/>
      <w:lvlText w:val="%5."/>
      <w:lvlJc w:val="left"/>
      <w:pPr>
        <w:ind w:left="3804" w:hanging="360"/>
      </w:pPr>
    </w:lvl>
    <w:lvl w:ilvl="5" w:tplc="0C0C001B" w:tentative="1">
      <w:start w:val="1"/>
      <w:numFmt w:val="lowerRoman"/>
      <w:lvlText w:val="%6."/>
      <w:lvlJc w:val="right"/>
      <w:pPr>
        <w:ind w:left="4524" w:hanging="180"/>
      </w:pPr>
    </w:lvl>
    <w:lvl w:ilvl="6" w:tplc="0C0C000F" w:tentative="1">
      <w:start w:val="1"/>
      <w:numFmt w:val="decimal"/>
      <w:lvlText w:val="%7."/>
      <w:lvlJc w:val="left"/>
      <w:pPr>
        <w:ind w:left="5244" w:hanging="360"/>
      </w:pPr>
    </w:lvl>
    <w:lvl w:ilvl="7" w:tplc="0C0C0019" w:tentative="1">
      <w:start w:val="1"/>
      <w:numFmt w:val="lowerLetter"/>
      <w:lvlText w:val="%8."/>
      <w:lvlJc w:val="left"/>
      <w:pPr>
        <w:ind w:left="5964" w:hanging="360"/>
      </w:pPr>
    </w:lvl>
    <w:lvl w:ilvl="8" w:tplc="0C0C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3">
    <w:nsid w:val="53261C9C"/>
    <w:multiLevelType w:val="hybridMultilevel"/>
    <w:tmpl w:val="B20A9780"/>
    <w:lvl w:ilvl="0" w:tplc="0C0C000F">
      <w:start w:val="1"/>
      <w:numFmt w:val="decimal"/>
      <w:lvlText w:val="%1."/>
      <w:lvlJc w:val="left"/>
      <w:pPr>
        <w:ind w:left="924" w:hanging="360"/>
      </w:pPr>
    </w:lvl>
    <w:lvl w:ilvl="1" w:tplc="0C0C0019" w:tentative="1">
      <w:start w:val="1"/>
      <w:numFmt w:val="lowerLetter"/>
      <w:lvlText w:val="%2."/>
      <w:lvlJc w:val="left"/>
      <w:pPr>
        <w:ind w:left="1644" w:hanging="360"/>
      </w:pPr>
    </w:lvl>
    <w:lvl w:ilvl="2" w:tplc="0C0C001B" w:tentative="1">
      <w:start w:val="1"/>
      <w:numFmt w:val="lowerRoman"/>
      <w:lvlText w:val="%3."/>
      <w:lvlJc w:val="right"/>
      <w:pPr>
        <w:ind w:left="2364" w:hanging="180"/>
      </w:pPr>
    </w:lvl>
    <w:lvl w:ilvl="3" w:tplc="0C0C000F" w:tentative="1">
      <w:start w:val="1"/>
      <w:numFmt w:val="decimal"/>
      <w:lvlText w:val="%4."/>
      <w:lvlJc w:val="left"/>
      <w:pPr>
        <w:ind w:left="3084" w:hanging="360"/>
      </w:pPr>
    </w:lvl>
    <w:lvl w:ilvl="4" w:tplc="0C0C0019" w:tentative="1">
      <w:start w:val="1"/>
      <w:numFmt w:val="lowerLetter"/>
      <w:lvlText w:val="%5."/>
      <w:lvlJc w:val="left"/>
      <w:pPr>
        <w:ind w:left="3804" w:hanging="360"/>
      </w:pPr>
    </w:lvl>
    <w:lvl w:ilvl="5" w:tplc="0C0C001B" w:tentative="1">
      <w:start w:val="1"/>
      <w:numFmt w:val="lowerRoman"/>
      <w:lvlText w:val="%6."/>
      <w:lvlJc w:val="right"/>
      <w:pPr>
        <w:ind w:left="4524" w:hanging="180"/>
      </w:pPr>
    </w:lvl>
    <w:lvl w:ilvl="6" w:tplc="0C0C000F" w:tentative="1">
      <w:start w:val="1"/>
      <w:numFmt w:val="decimal"/>
      <w:lvlText w:val="%7."/>
      <w:lvlJc w:val="left"/>
      <w:pPr>
        <w:ind w:left="5244" w:hanging="360"/>
      </w:pPr>
    </w:lvl>
    <w:lvl w:ilvl="7" w:tplc="0C0C0019" w:tentative="1">
      <w:start w:val="1"/>
      <w:numFmt w:val="lowerLetter"/>
      <w:lvlText w:val="%8."/>
      <w:lvlJc w:val="left"/>
      <w:pPr>
        <w:ind w:left="5964" w:hanging="360"/>
      </w:pPr>
    </w:lvl>
    <w:lvl w:ilvl="8" w:tplc="0C0C001B" w:tentative="1">
      <w:start w:val="1"/>
      <w:numFmt w:val="lowerRoman"/>
      <w:lvlText w:val="%9."/>
      <w:lvlJc w:val="right"/>
      <w:pPr>
        <w:ind w:left="6684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D9C"/>
    <w:rsid w:val="000065E7"/>
    <w:rsid w:val="00923C35"/>
    <w:rsid w:val="00A84D9C"/>
    <w:rsid w:val="00BC6EF3"/>
    <w:rsid w:val="00DD5098"/>
    <w:rsid w:val="00F73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4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D9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6E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4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D9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6E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Malicis</Company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Raphael Janssen</dc:creator>
  <cp:lastModifiedBy>Raphael Janssen</cp:lastModifiedBy>
  <cp:revision>2</cp:revision>
  <dcterms:created xsi:type="dcterms:W3CDTF">2013-08-28T14:08:00Z</dcterms:created>
  <dcterms:modified xsi:type="dcterms:W3CDTF">2013-08-28T14:08:00Z</dcterms:modified>
</cp:coreProperties>
</file>